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513" w14:textId="77777777" w:rsidR="00104B79" w:rsidRPr="00223117" w:rsidRDefault="00A13F91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223117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223117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223117">
        <w:rPr>
          <w:rFonts w:ascii="Times New Roman" w:hAnsi="Times New Roman" w:cs="Times New Roman"/>
          <w:spacing w:val="-1"/>
          <w:w w:val="95"/>
          <w:lang w:val="es-MX"/>
        </w:rPr>
        <w:t xml:space="preserve"> </w:t>
      </w:r>
      <w:r w:rsidR="00270783" w:rsidRPr="00223117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7A03C9D9" w14:textId="47DA9BCC" w:rsidR="00A13F91" w:rsidRPr="00A13F91" w:rsidRDefault="00A13F91" w:rsidP="00A13F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MX"/>
        </w:rPr>
      </w:pPr>
      <w:r w:rsidRPr="00A13F91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Octavo Grado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 xml:space="preserve"> </w:t>
      </w:r>
      <w:r w:rsidR="00CF1321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 xml:space="preserve">Objetivos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Matemátic</w:t>
      </w:r>
      <w:r w:rsidR="00974228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o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s de la OAS</w:t>
      </w:r>
    </w:p>
    <w:p w14:paraId="7E6382C3" w14:textId="77777777" w:rsidR="007C1B48" w:rsidRDefault="007C1B48" w:rsidP="007C1B4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4A9C79A3" w14:textId="77777777" w:rsidR="007C1B48" w:rsidRDefault="007C1B48" w:rsidP="007C1B48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5312F87B" w14:textId="77777777" w:rsidR="00FE4B04" w:rsidRPr="00B03DC6" w:rsidRDefault="00FE4B04" w:rsidP="00FE4B04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19D36DB6" w14:textId="77777777" w:rsidR="00FE4B04" w:rsidRPr="00B03DC6" w:rsidRDefault="00FE4B04" w:rsidP="00FE4B04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p w14:paraId="6BAF0EB2" w14:textId="77777777" w:rsidR="00104B79" w:rsidRPr="00A13F91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3D2919" w:rsidRPr="00AF33DB" w14:paraId="71B737B1" w14:textId="77777777" w:rsidTr="003D2919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D3C018" w14:textId="77777777" w:rsidR="003D2919" w:rsidRPr="00270783" w:rsidRDefault="003D2919" w:rsidP="003D2919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177D3542" w14:textId="77777777" w:rsidR="003D2919" w:rsidRPr="00270783" w:rsidRDefault="003D2919" w:rsidP="003D2919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C202DE" w14:textId="77777777" w:rsidR="003D2919" w:rsidRPr="00080A2D" w:rsidRDefault="003D2919" w:rsidP="003D2919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</w:p>
          <w:p w14:paraId="3970E4F7" w14:textId="71F4C2E8" w:rsidR="003D2919" w:rsidRPr="00A13F91" w:rsidRDefault="003D2919" w:rsidP="003D2919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B637" w14:textId="77777777" w:rsidR="003D2919" w:rsidRPr="00223117" w:rsidRDefault="003D2919" w:rsidP="003D2919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223117"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 w:rsidRPr="00223117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223117">
              <w:rPr>
                <w:rFonts w:ascii="Times New Roman" w:hAnsi="Times New Roman" w:cs="Times New Roman"/>
                <w:b/>
                <w:spacing w:val="-1"/>
              </w:rPr>
              <w:t>Semanas</w:t>
            </w:r>
            <w:proofErr w:type="spellEnd"/>
          </w:p>
        </w:tc>
      </w:tr>
      <w:tr w:rsidR="00104B79" w:rsidRPr="00AF33DB" w14:paraId="5F818B9D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67B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830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0DA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A2F43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D949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84FB" w14:textId="77777777" w:rsidR="00104B79" w:rsidRPr="00223117" w:rsidRDefault="000D3C44" w:rsidP="00223117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2311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04B79" w:rsidRPr="007C1B48" w14:paraId="1BCBF71A" w14:textId="77777777" w:rsidTr="007F6ABF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FEC0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B0C4" w14:textId="77777777" w:rsidR="00223117" w:rsidRPr="00223117" w:rsidRDefault="00223117" w:rsidP="0022311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hd w:val="clear" w:color="auto" w:fill="FFFFFF"/>
                <w:lang w:val="es-MX"/>
              </w:rPr>
              <w:t>Desarrolla y aplica las propiedades de los exponentes enteros, incluido</w:t>
            </w:r>
            <w:r w:rsidR="007F6ABF" w:rsidRPr="00223117">
              <w:rPr>
                <w:rFonts w:ascii="Times New Roman" w:eastAsia="Calibri" w:hAnsi="Times New Roman" w:cs="Times New Roman"/>
                <w:lang w:val="es-MX"/>
              </w:rPr>
              <w:t xml:space="preserve"> </w:t>
            </w:r>
            <w:r w:rsidR="007F6ABF" w:rsidRPr="00223117">
              <w:rPr>
                <w:rFonts w:ascii="Times New Roman" w:eastAsia="Calibri" w:hAnsi="Times New Roman" w:cs="Times New Roman"/>
                <w:i/>
                <w:lang w:val="es-MX"/>
              </w:rPr>
              <w:t>a</w:t>
            </w:r>
            <w:r w:rsidR="007F6ABF" w:rsidRPr="00223117">
              <w:rPr>
                <w:rFonts w:ascii="Times New Roman" w:eastAsia="Calibri" w:hAnsi="Times New Roman" w:cs="Times New Roman"/>
                <w:i/>
                <w:vertAlign w:val="superscript"/>
                <w:lang w:val="es-MX"/>
              </w:rPr>
              <w:t>0</w:t>
            </w:r>
            <w:r w:rsidR="007F6ABF" w:rsidRPr="00223117">
              <w:rPr>
                <w:rFonts w:ascii="Times New Roman" w:eastAsia="Calibri" w:hAnsi="Times New Roman" w:cs="Times New Roman"/>
                <w:i/>
                <w:lang w:val="es-MX"/>
              </w:rPr>
              <w:t xml:space="preserve"> </w:t>
            </w:r>
            <w:r w:rsidR="007F6ABF" w:rsidRPr="00223117">
              <w:rPr>
                <w:rFonts w:ascii="Times New Roman" w:eastAsia="Calibri" w:hAnsi="Times New Roman" w:cs="Times New Roman"/>
                <w:lang w:val="es-MX"/>
              </w:rPr>
              <w:t xml:space="preserve">= </w:t>
            </w:r>
            <w:r w:rsidR="007F6ABF" w:rsidRPr="00223117">
              <w:rPr>
                <w:rFonts w:ascii="Times New Roman" w:eastAsia="Calibri" w:hAnsi="Times New Roman" w:cs="Times New Roman"/>
                <w:i/>
                <w:lang w:val="es-MX"/>
              </w:rPr>
              <w:t>1</w:t>
            </w:r>
            <w:r w:rsidRPr="00223117">
              <w:rPr>
                <w:rFonts w:ascii="Times New Roman" w:eastAsia="Calibri" w:hAnsi="Times New Roman" w:cs="Times New Roman"/>
                <w:lang w:val="es-MX"/>
              </w:rPr>
              <w:t xml:space="preserve"> (con</w:t>
            </w:r>
            <w:r w:rsidR="007F6ABF" w:rsidRPr="00223117">
              <w:rPr>
                <w:rFonts w:ascii="Times New Roman" w:eastAsia="Calibri" w:hAnsi="Times New Roman" w:cs="Times New Roman"/>
                <w:lang w:val="es-MX"/>
              </w:rPr>
              <w:t xml:space="preserve"> </w:t>
            </w:r>
            <w:r w:rsidR="007F6ABF" w:rsidRPr="00223117">
              <w:rPr>
                <w:rFonts w:ascii="Times New Roman" w:eastAsia="Calibri" w:hAnsi="Times New Roman" w:cs="Times New Roman"/>
                <w:i/>
                <w:lang w:val="es-MX"/>
              </w:rPr>
              <w:t>a</w:t>
            </w:r>
            <w:r w:rsidR="007F6ABF" w:rsidRPr="00223117">
              <w:rPr>
                <w:rFonts w:ascii="Times New Roman" w:eastAsia="Calibri" w:hAnsi="Times New Roman" w:cs="Times New Roman"/>
                <w:lang w:val="es-MX"/>
              </w:rPr>
              <w:t xml:space="preserve"> ≠ 0), </w:t>
            </w:r>
            <w:r w:rsidRPr="00223117">
              <w:rPr>
                <w:rFonts w:ascii="Times New Roman" w:hAnsi="Times New Roman" w:cs="Times New Roman"/>
                <w:color w:val="212121"/>
                <w:lang w:val="es-ES"/>
              </w:rPr>
              <w:t>para generar expresiones numéricas y algebraicas equivalentes.</w:t>
            </w:r>
          </w:p>
          <w:p w14:paraId="447C1EB4" w14:textId="77777777" w:rsidR="00104B79" w:rsidRPr="00223117" w:rsidRDefault="00104B79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AE83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D09A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864D5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124C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33FED7B6" w14:textId="77777777" w:rsidTr="00223117">
        <w:trPr>
          <w:trHeight w:hRule="exact" w:val="480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6500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B8EC" w14:textId="77777777" w:rsidR="00104B79" w:rsidRPr="00223117" w:rsidRDefault="00223117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Exprese y compare aproximaciones de números muy grandes y muy pequeños utilizando notación científica.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FC6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6D30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6A48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2D91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5C56B47B" w14:textId="77777777" w:rsidTr="00223117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63842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1F55" w14:textId="77777777" w:rsidR="00104B79" w:rsidRPr="00223117" w:rsidRDefault="00223117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Multiplica y divide números expresados ​​en notación científica, expresa la respuesta en notación científica.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D42D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F8315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BA6F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0D4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4C9A3736" w14:textId="77777777" w:rsidTr="007F6ABF">
        <w:trPr>
          <w:trHeight w:hRule="exact" w:val="117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B72B" w14:textId="77777777" w:rsidR="00104B79" w:rsidRPr="00AF33DB" w:rsidRDefault="008E2F2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8FFC" w14:textId="77777777" w:rsidR="00104B79" w:rsidRPr="00223117" w:rsidRDefault="00223117" w:rsidP="00223117">
            <w:pPr>
              <w:pStyle w:val="TableParagraph"/>
              <w:ind w:left="90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Clasifica los números reales como racionales o irracionales. Explica por qué el sistema de números racionales se cierra bajo suma y multiplicación y por qué el sistema irracional no lo está. Explica por qué la suma de un número racional y un número irracional es irracional; y el producto de un número racional distinto de cero y un número irracional es irracional.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AC90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DC70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887E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931D9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3F7DDCAC" w14:textId="77777777" w:rsidTr="007F6ABF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4E33D" w14:textId="77777777" w:rsidR="00104B79" w:rsidRPr="00AF33DB" w:rsidRDefault="008E2F22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PA.N.1.5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8616" w14:textId="77777777" w:rsidR="00104B79" w:rsidRPr="00223117" w:rsidRDefault="00223117" w:rsidP="00223117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Compara números reales; ubicar números reales en una recta numérica. Identifica la raíz cuadrada de un cuadrado perfecto a 400 o, si no es una raíz cuadrada perfecta, ubícalo como un número irracional entre dos enteros positivos consecutivos.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B52F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5B8F3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F2D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A3D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0FC7BAD6" w14:textId="77777777" w:rsidTr="008E2F22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9876" w14:textId="77777777" w:rsidR="00104B79" w:rsidRPr="00AF33DB" w:rsidRDefault="008E2F22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C8E0" w14:textId="77777777" w:rsidR="00223117" w:rsidRPr="00223117" w:rsidRDefault="00223117" w:rsidP="0022311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lang w:val="es-ES"/>
              </w:rPr>
              <w:t>Reconozca que una función es una relación entre una variable independiente y una variable dependiente en la que el valor de la variable independiente determina el valor de la variable dependiente.</w:t>
            </w:r>
          </w:p>
          <w:p w14:paraId="16570355" w14:textId="77777777" w:rsidR="00104B79" w:rsidRPr="00223117" w:rsidRDefault="00104B79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921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8D3D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28AF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C560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1B82252B" w14:textId="77777777" w:rsidTr="00223117">
        <w:trPr>
          <w:trHeight w:hRule="exact" w:val="44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57BD" w14:textId="77777777" w:rsidR="00104B79" w:rsidRPr="00AF33DB" w:rsidRDefault="008E2F22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DF01C" w14:textId="77777777" w:rsidR="00104B79" w:rsidRPr="00223117" w:rsidRDefault="00223117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funciones lineales para representar y explicar situaciones matemáticas y del mundo real.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4528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C0FD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58E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F866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6A2AA0DC" w14:textId="77777777" w:rsidTr="00223117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9A5E" w14:textId="77777777" w:rsidR="00104B79" w:rsidRPr="00AF33DB" w:rsidRDefault="008E2F22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E763" w14:textId="77777777" w:rsidR="00104B79" w:rsidRPr="00223117" w:rsidRDefault="00223117" w:rsidP="00223117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 una función como lineal si se puede expresar en la forma y=</w:t>
            </w:r>
            <w:proofErr w:type="spellStart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mx+b</w:t>
            </w:r>
            <w:proofErr w:type="spellEnd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o si su gráfica es una línea recta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6F59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6D8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4609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7C05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29DF880B" w14:textId="77777777" w:rsidTr="007C1B48">
        <w:trPr>
          <w:trHeight w:hRule="exact" w:val="498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F7FC" w14:textId="77777777" w:rsidR="00104B79" w:rsidRPr="00AF33DB" w:rsidRDefault="008E2F22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2CC6" w14:textId="77777777" w:rsidR="00104B79" w:rsidRPr="00223117" w:rsidRDefault="00223117" w:rsidP="00223117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Representar funciones lineales con tablas, descripciones verbales, símbolos y gráficos; traducir de una representación a otra.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AAE8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65BA1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DEB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16C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797B471F" w14:textId="77777777" w:rsidTr="003F114C">
        <w:trPr>
          <w:trHeight w:hRule="exact" w:val="27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C6DD" w14:textId="77777777" w:rsidR="00104B79" w:rsidRPr="00AF33DB" w:rsidRDefault="008E2F22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0751" w14:textId="77777777" w:rsidR="00104B79" w:rsidRPr="00223117" w:rsidRDefault="00223117" w:rsidP="00223117">
            <w:pPr>
              <w:pStyle w:val="TableParagraph"/>
              <w:ind w:left="90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Identificar, describir y analizar relaciones lineales entre dos variables.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922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D96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37B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DC996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383D7B61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62FB" w14:textId="77777777" w:rsidR="00104B79" w:rsidRPr="003F114C" w:rsidRDefault="008E2F22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EE41" w14:textId="77777777" w:rsidR="00104B79" w:rsidRPr="00223117" w:rsidRDefault="00223117" w:rsidP="00223117">
            <w:pPr>
              <w:pStyle w:val="TableParagraph"/>
              <w:ind w:left="90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Identificar propiedades gráficas de funciones lineales, incluyendo pendiente e intersecciones. Sepa que la pendiente es igual a la tasa de cambio, y que la intersección en y es cero cuando la función representa una relación proporcional.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20DD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6B7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A261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1729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690FE50A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30471" w14:textId="77777777" w:rsidR="00104B79" w:rsidRPr="003F114C" w:rsidRDefault="008E2F22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E3279" w14:textId="77777777" w:rsidR="00223117" w:rsidRPr="00223117" w:rsidRDefault="00223117" w:rsidP="00223117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lang w:val="es-ES"/>
              </w:rPr>
              <w:t>Predecir el efecto en el gráfico de una función lineal cuando cambia la pendiente o la intersección con el eje y. Use las herramientas apropiadas para examinar estos efectos.</w:t>
            </w:r>
          </w:p>
          <w:p w14:paraId="42A33A7A" w14:textId="77777777" w:rsidR="00104B79" w:rsidRPr="00223117" w:rsidRDefault="00104B79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311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FFDF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D08C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3701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68279244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A3CD" w14:textId="77777777" w:rsidR="00104B79" w:rsidRPr="003F114C" w:rsidRDefault="008E2F22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A9EB" w14:textId="77777777" w:rsidR="00104B79" w:rsidRPr="00223117" w:rsidRDefault="00223117" w:rsidP="00223117">
            <w:pPr>
              <w:pStyle w:val="TableParagraph"/>
              <w:ind w:left="90" w:right="32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Resuelva problemas que involucren funciones lineales e interprete los resultados en el contexto original.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69ED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5C80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535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5967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683A7332" w14:textId="77777777" w:rsidTr="007C1B48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3057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5A30" w14:textId="77777777" w:rsidR="00104B79" w:rsidRPr="00223117" w:rsidRDefault="00223117" w:rsidP="00223117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Use la sustitución para simplificar y evaluar expresiones algebraicas.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C27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758B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1F13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03FA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74BA9B94" w14:textId="77777777" w:rsidTr="00C94F32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3C3A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4899" w14:textId="77777777" w:rsidR="00104B79" w:rsidRPr="00223117" w:rsidRDefault="00223117" w:rsidP="00223117">
            <w:pPr>
              <w:pStyle w:val="TableParagraph"/>
              <w:ind w:left="90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Justifique los pasos para generar expresiones equivalentes identificando las propiedades utilizadas, incluidas las propiedades de las operaciones (leyes asociativas, conmutativas y distributivas) y el orden de las operaciones, incluidos los símbolos de agrupamiento.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F304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CDB3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1F6C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F5272" w14:textId="77777777" w:rsidR="00104B79" w:rsidRPr="0022311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AF33DB" w14:paraId="0A797702" w14:textId="77777777" w:rsidTr="003F114C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F7780" w14:textId="77777777" w:rsidR="009627B4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315B" w14:textId="77777777" w:rsidR="00104B79" w:rsidRPr="00223117" w:rsidRDefault="00223117" w:rsidP="00223117">
            <w:pPr>
              <w:pStyle w:val="TableParagraph"/>
              <w:ind w:left="90" w:right="6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Ilustrar, escribir y resolver problemas matemáticos y del mundo real usando ecuaciones lineales con una variable con una solución, infinitas soluciones o ninguna solución. </w:t>
            </w:r>
            <w:proofErr w:type="spellStart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Interpreta</w:t>
            </w:r>
            <w:proofErr w:type="spellEnd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soluciones</w:t>
            </w:r>
            <w:proofErr w:type="spellEnd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contexto</w:t>
            </w:r>
            <w:proofErr w:type="spellEnd"/>
            <w:r w:rsidRPr="0022311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original.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515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61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53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61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7C1B48" w14:paraId="1BB79594" w14:textId="77777777" w:rsidTr="00C94F32">
        <w:trPr>
          <w:trHeight w:hRule="exact" w:val="73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3DBF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PA.A.4.2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C72B" w14:textId="77777777" w:rsidR="00104B79" w:rsidRPr="00C94F32" w:rsidRDefault="00C94F32" w:rsidP="003F114C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Represente, escriba, resuelva y grafique problemas que conducen a desigualdades lineales con una variable en la forma </w:t>
            </w:r>
            <w:proofErr w:type="spellStart"/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px</w:t>
            </w:r>
            <w:proofErr w:type="spellEnd"/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+ q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&gt;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r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y </w:t>
            </w:r>
            <w:proofErr w:type="spellStart"/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px</w:t>
            </w:r>
            <w:proofErr w:type="spellEnd"/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+ q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&lt;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r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, donde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p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,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q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y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  <w:lang w:val="es-MX"/>
              </w:rPr>
              <w:t>r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son números racionales.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7CFC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AA82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2AB3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D6F6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07754360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0C21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lastRenderedPageBreak/>
              <w:t>PA.A.4.3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4520" w14:textId="77777777" w:rsidR="00104B79" w:rsidRPr="00C94F32" w:rsidRDefault="00C94F32" w:rsidP="00C94F32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Represente situaciones del mundo real usando ecuaciones y desigualdades que involucren una variable.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AF45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0D150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F5CD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B089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3F1CABD0" w14:textId="77777777" w:rsidTr="008E2F2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677EB" w14:textId="77777777" w:rsidR="00104B79" w:rsidRPr="003F114C" w:rsidRDefault="008E2F22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3521" w14:textId="77777777" w:rsidR="00104B79" w:rsidRPr="00C94F32" w:rsidRDefault="00C94F32" w:rsidP="00C94F32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Justifique informalmente el Teorema de Pitágoras usando medidas, diagramas o software dinámico y use el Teorema de Pitágoras para resolver problemas en dos y tres dimensiones que involucran triángulos rectos.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A2D1F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DAF3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6A34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2323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7C1B48" w14:paraId="1427B19C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29F2" w14:textId="77777777" w:rsidR="00104B79" w:rsidRPr="003F114C" w:rsidRDefault="008E2F22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0B85" w14:textId="77777777" w:rsidR="00104B79" w:rsidRPr="00C94F32" w:rsidRDefault="00C94F32" w:rsidP="00C94F32">
            <w:pPr>
              <w:pStyle w:val="TableParagraph"/>
              <w:spacing w:before="1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Usa el Teorema de Pitágoras para encontrar la distancia entre dos puntos cualesquiera en un plano de coordenadas.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C8A8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989D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B918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A382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94F32" w14:paraId="44AA9D8C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590E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4E73" w14:textId="77777777" w:rsidR="00104B79" w:rsidRPr="00C94F32" w:rsidRDefault="00C94F32" w:rsidP="00C94F32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Calcule el área de superficie de un prisma rectangular usando descomposición o redes. Use medidas apropiadas, tales como</w:t>
            </w:r>
            <w:r w:rsidRPr="00C94F3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cm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s-MX"/>
              </w:rPr>
              <w:t>2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3584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FB73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1855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5F80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C94F32" w14:paraId="70C4695E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DB00" w14:textId="77777777" w:rsidR="00104B79" w:rsidRPr="003F114C" w:rsidRDefault="008E2F22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725A" w14:textId="77777777" w:rsidR="00104B79" w:rsidRPr="00C94F32" w:rsidRDefault="00C94F32" w:rsidP="00C94F32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Calcula el área de superficie de un cilindro, en términos de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  <w:t>π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y usando aproximaciones para </w:t>
            </w:r>
            <w:r w:rsidRPr="00C94F3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FFFFFF"/>
              </w:rPr>
              <w:t>π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, usando descomposición o redes. Use medidas apropiadas, como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cm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s-MX"/>
              </w:rPr>
              <w:t>2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E15A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20DF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E96C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A8FA" w14:textId="77777777" w:rsidR="00104B79" w:rsidRPr="00C94F32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AF33DB" w14:paraId="183665A1" w14:textId="77777777" w:rsidTr="00C94F32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2061" w14:textId="77777777" w:rsidR="00104B79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5EC00" w14:textId="77777777" w:rsidR="003F114C" w:rsidRPr="00C94F32" w:rsidRDefault="00C94F32" w:rsidP="00C94F32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Desarrolle y use las fórmulas V =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lw</w:t>
            </w:r>
            <w:r w:rsidRPr="00C94F32">
              <w:rPr>
                <w:rFonts w:ascii="Cambria Math" w:hAnsi="Cambria Math" w:cs="Cambria Math"/>
                <w:color w:val="212121"/>
                <w:sz w:val="20"/>
                <w:szCs w:val="20"/>
                <w:shd w:val="clear" w:color="auto" w:fill="FFFFFF"/>
                <w:lang w:val="es-MX"/>
              </w:rPr>
              <w:t>ℎ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y V =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B</w:t>
            </w:r>
            <w:r w:rsidRPr="00C94F32">
              <w:rPr>
                <w:rFonts w:ascii="Cambria Math" w:hAnsi="Cambria Math" w:cs="Cambria Math"/>
                <w:color w:val="212121"/>
                <w:sz w:val="20"/>
                <w:szCs w:val="20"/>
                <w:shd w:val="clear" w:color="auto" w:fill="FFFFFF"/>
                <w:lang w:val="es-MX"/>
              </w:rPr>
              <w:t>ℎ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para determinar el volumen de los prismas rectangulares. Justifique por qué el área base (B) y la altura (h) se multiplican para encontrar el volumen de un prisma rectangular. 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Use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medidas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apropiadas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tales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como</w:t>
            </w:r>
            <w:proofErr w:type="spellEnd"/>
            <w:r w:rsidRPr="00C94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</w:rPr>
              <w:t>cm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="003F114C" w:rsidRPr="00C94F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A9B8FC5" w14:textId="77777777" w:rsidR="00104B79" w:rsidRPr="00C94F32" w:rsidRDefault="00104B79" w:rsidP="00C94F32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55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E6C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C0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FF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8C9C126" w14:textId="77777777" w:rsidTr="003F114C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8DBA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B1A45" w14:textId="77777777" w:rsidR="003F114C" w:rsidRPr="00C94F32" w:rsidRDefault="00C94F32" w:rsidP="00C94F32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</w:rPr>
            </w:pPr>
            <w:r w:rsidRPr="00C94F32">
              <w:rPr>
                <w:rFonts w:ascii="Times New Roman" w:hAnsi="Times New Roman" w:cs="Times New Roman"/>
                <w:color w:val="212121"/>
                <w:lang w:val="es-ES"/>
              </w:rPr>
              <w:t>Desarrolle y use las fórmulas V = πr2</w:t>
            </w:r>
            <w:r w:rsidRPr="00C94F32">
              <w:rPr>
                <w:rFonts w:ascii="Cambria Math" w:hAnsi="Cambria Math" w:cs="Cambria Math"/>
                <w:color w:val="212121"/>
                <w:lang w:val="es-ES"/>
              </w:rPr>
              <w:t>ℎ</w:t>
            </w:r>
            <w:r w:rsidRPr="00C94F32">
              <w:rPr>
                <w:rFonts w:ascii="Times New Roman" w:hAnsi="Times New Roman" w:cs="Times New Roman"/>
                <w:color w:val="212121"/>
                <w:lang w:val="es-ES"/>
              </w:rPr>
              <w:t xml:space="preserve"> y V =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lang w:val="es-ES"/>
              </w:rPr>
              <w:t>B</w:t>
            </w:r>
            <w:r w:rsidRPr="00C94F32">
              <w:rPr>
                <w:rFonts w:ascii="Cambria Math" w:hAnsi="Cambria Math" w:cs="Cambria Math"/>
                <w:color w:val="212121"/>
                <w:lang w:val="es-ES"/>
              </w:rPr>
              <w:t>ℎ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lang w:val="es-ES"/>
              </w:rPr>
              <w:t xml:space="preserve"> para determinar el volumen de los cilindros derechos, en términos de π y usando aproximaciones para π. Justifique por qué el área base (B) y la altura (h) se multiplican para encontrar el volumen de un cilindro derecho. Use medidas apropiadas, tales como </w:t>
            </w:r>
            <w:r w:rsidR="003F114C" w:rsidRPr="00C94F32">
              <w:rPr>
                <w:rFonts w:ascii="Times New Roman" w:eastAsia="Calibri" w:hAnsi="Times New Roman" w:cs="Times New Roman"/>
              </w:rPr>
              <w:t>cm</w:t>
            </w:r>
            <w:r w:rsidR="003F114C" w:rsidRPr="00C94F32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3F114C" w:rsidRPr="00C94F32">
              <w:rPr>
                <w:rFonts w:ascii="Times New Roman" w:eastAsia="Calibri" w:hAnsi="Times New Roman" w:cs="Times New Roman"/>
              </w:rPr>
              <w:t>.</w:t>
            </w:r>
          </w:p>
          <w:p w14:paraId="6BABB316" w14:textId="77777777" w:rsidR="00F775BC" w:rsidRPr="00C94F32" w:rsidRDefault="00F775BC" w:rsidP="00C94F32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2541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F55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9FB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817E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7C1B48" w14:paraId="76249863" w14:textId="77777777" w:rsidTr="00C94F32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3AC8A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0CE3" w14:textId="77777777" w:rsidR="00F775BC" w:rsidRPr="00C94F32" w:rsidRDefault="00C94F32" w:rsidP="00C94F32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Describa el impacto que tiene la inserción o eliminación de un punto de datos en la media y la mediana de un conjunto de datos. Sepa cómo crear pantallas de datos usando una hoja de cálculo y use una calculadora para examinar este impacto.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49BE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B95E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1F97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D8E4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7C1B48" w14:paraId="4CAAF469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70E04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199A0" w14:textId="77777777" w:rsidR="00F775BC" w:rsidRPr="00C94F32" w:rsidRDefault="00C94F32" w:rsidP="00FF2D4F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Explique cómo los valores atípicos afectan las medidas de tendencia central.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77CD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C3CC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3829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4893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AF33DB" w14:paraId="75CC48DE" w14:textId="77777777" w:rsidTr="00C94F32">
        <w:trPr>
          <w:trHeight w:hRule="exact" w:val="99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4526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96F3" w14:textId="77777777" w:rsidR="00F775BC" w:rsidRPr="00C94F32" w:rsidRDefault="00C94F32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Reúna, muestre e interprete datos usando diagramas de dispersión. Use la forma del diagrama de dispersión para estimar informalmente una línea de mejor ajuste, hacer afirmaciones sobre la tasa promedio de cambio y hacer predicciones sobre valores que no estén en el conjunto de datos original. </w:t>
            </w: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Use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títulos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etiquetas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unidades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apropiadas</w:t>
            </w:r>
            <w:proofErr w:type="spellEnd"/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C17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4EBB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636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6A45D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7C1B48" w14:paraId="150862D1" w14:textId="77777777" w:rsidTr="003F114C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589F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9BDC" w14:textId="77777777" w:rsidR="00F775BC" w:rsidRPr="00C94F32" w:rsidRDefault="00C94F32" w:rsidP="003F114C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Calcule las probabilidades experimentales y las representa como porcentajes, fracciones y decimales entre 0 y 1 inclusive. Usa probabilidades experimentales para hacer predicciones cuando las probabilidades reales son desconocidas.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276D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7F00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0D3F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71975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7C1B48" w14:paraId="2452C203" w14:textId="77777777" w:rsidTr="00C94F3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A013" w14:textId="77777777" w:rsidR="00F775BC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E2ED" w14:textId="77777777" w:rsidR="00F775BC" w:rsidRPr="00C94F32" w:rsidRDefault="00C94F32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Determine cómo se eligen las muestras (al azar, limitadas, sesgadas) para extraer y respaldar las conclusiones sobre la generalización de una muestra a una población.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78D6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824E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DEFF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D5CD" w14:textId="77777777" w:rsidR="00F775BC" w:rsidRPr="00C94F32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13AE2" w:rsidRPr="007C1B48" w14:paraId="4A2E77CA" w14:textId="77777777" w:rsidTr="003F114C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AAD6" w14:textId="77777777" w:rsidR="00213AE2" w:rsidRPr="003F114C" w:rsidRDefault="008E2F22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F114C">
              <w:rPr>
                <w:rFonts w:ascii="Times New Roman" w:eastAsia="Calibri" w:hAnsi="Times New Roman" w:cs="Times New Roman"/>
                <w:szCs w:val="24"/>
              </w:rPr>
              <w:t>PA.D.2.3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91A2" w14:textId="77777777" w:rsidR="00213AE2" w:rsidRPr="00C94F32" w:rsidRDefault="00C94F32" w:rsidP="0030792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C94F3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Comparar y contrastar eventos dependientes e independientes.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ECF0A" w14:textId="77777777" w:rsidR="00213AE2" w:rsidRPr="00C94F32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8EA4" w14:textId="77777777" w:rsidR="00213AE2" w:rsidRPr="00C94F32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2BE0" w14:textId="77777777" w:rsidR="00213AE2" w:rsidRPr="00C94F32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2BC8" w14:textId="77777777" w:rsidR="00213AE2" w:rsidRPr="00C94F32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35F22B68" w14:textId="407F867E" w:rsidR="00104B79" w:rsidRPr="00322DB6" w:rsidRDefault="00322DB6" w:rsidP="00322DB6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p w14:paraId="2677FC31" w14:textId="77777777" w:rsidR="00104B79" w:rsidRPr="00A13F91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A13F91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F738" w14:textId="77777777" w:rsidR="00507971" w:rsidRDefault="00507971" w:rsidP="000806A9">
      <w:r>
        <w:separator/>
      </w:r>
    </w:p>
  </w:endnote>
  <w:endnote w:type="continuationSeparator" w:id="0">
    <w:p w14:paraId="33BC5D5F" w14:textId="77777777" w:rsidR="00507971" w:rsidRDefault="00507971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6D70" w14:textId="6D58ECAF" w:rsidR="00223117" w:rsidRPr="00FE4B04" w:rsidRDefault="00FE4B04" w:rsidP="00FE4B04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9B3F" w14:textId="77777777" w:rsidR="00507971" w:rsidRDefault="00507971" w:rsidP="000806A9">
      <w:r>
        <w:separator/>
      </w:r>
    </w:p>
  </w:footnote>
  <w:footnote w:type="continuationSeparator" w:id="0">
    <w:p w14:paraId="37A9AAD3" w14:textId="77777777" w:rsidR="00507971" w:rsidRDefault="00507971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A11E" w14:textId="59546FDC" w:rsidR="00FE4B04" w:rsidRDefault="00FE4B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543FAA" wp14:editId="50C59E07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36BFD"/>
    <w:rsid w:val="000501A6"/>
    <w:rsid w:val="00074C72"/>
    <w:rsid w:val="000806A9"/>
    <w:rsid w:val="0009405B"/>
    <w:rsid w:val="000C35CF"/>
    <w:rsid w:val="000D3C44"/>
    <w:rsid w:val="000D6640"/>
    <w:rsid w:val="00104B79"/>
    <w:rsid w:val="001A00AC"/>
    <w:rsid w:val="00213AE2"/>
    <w:rsid w:val="00223117"/>
    <w:rsid w:val="002308D8"/>
    <w:rsid w:val="0023387A"/>
    <w:rsid w:val="00270783"/>
    <w:rsid w:val="002C26DE"/>
    <w:rsid w:val="00307927"/>
    <w:rsid w:val="00322DB6"/>
    <w:rsid w:val="003D2919"/>
    <w:rsid w:val="003D48D2"/>
    <w:rsid w:val="003F114C"/>
    <w:rsid w:val="004157BF"/>
    <w:rsid w:val="004811AB"/>
    <w:rsid w:val="00507971"/>
    <w:rsid w:val="005177A7"/>
    <w:rsid w:val="00566E44"/>
    <w:rsid w:val="00654C1F"/>
    <w:rsid w:val="006745F4"/>
    <w:rsid w:val="007A74AE"/>
    <w:rsid w:val="007C1B48"/>
    <w:rsid w:val="007F6ABF"/>
    <w:rsid w:val="008E2F22"/>
    <w:rsid w:val="008E3718"/>
    <w:rsid w:val="0090595A"/>
    <w:rsid w:val="00941FE8"/>
    <w:rsid w:val="009627B4"/>
    <w:rsid w:val="00974228"/>
    <w:rsid w:val="009A5BF9"/>
    <w:rsid w:val="009D6ED9"/>
    <w:rsid w:val="009F05B6"/>
    <w:rsid w:val="00A13F91"/>
    <w:rsid w:val="00A42396"/>
    <w:rsid w:val="00A61A60"/>
    <w:rsid w:val="00A80D35"/>
    <w:rsid w:val="00AF33DB"/>
    <w:rsid w:val="00BF027E"/>
    <w:rsid w:val="00BF5579"/>
    <w:rsid w:val="00C00B0B"/>
    <w:rsid w:val="00C25540"/>
    <w:rsid w:val="00C2596C"/>
    <w:rsid w:val="00C94F32"/>
    <w:rsid w:val="00CB005B"/>
    <w:rsid w:val="00CF1321"/>
    <w:rsid w:val="00D347F7"/>
    <w:rsid w:val="00EF10DD"/>
    <w:rsid w:val="00F216EF"/>
    <w:rsid w:val="00F3785C"/>
    <w:rsid w:val="00F61BC2"/>
    <w:rsid w:val="00F775BC"/>
    <w:rsid w:val="00FD316E"/>
    <w:rsid w:val="00FD5A87"/>
    <w:rsid w:val="00FE4B04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26282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3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3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36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2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867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6929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9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1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36673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9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2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964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1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5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1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019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545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43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6330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0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5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6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136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0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3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0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2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233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8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86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6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3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57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084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99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2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3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4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6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0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4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89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8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98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2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2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0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52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9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02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59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49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9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57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7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68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63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43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8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79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9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71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0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8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4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28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00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84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51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40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5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82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7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2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4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63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5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15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1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0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3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2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4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5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82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91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7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28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10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54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14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95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52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99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3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69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59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6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40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64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8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04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2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4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8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04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54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45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8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80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63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5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0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14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4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6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4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14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7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37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76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4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83733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535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1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83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24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9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731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03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5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3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9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6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7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711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72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9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2017-02-08T19:04:00Z</cp:lastPrinted>
  <dcterms:created xsi:type="dcterms:W3CDTF">2018-10-18T17:01:00Z</dcterms:created>
  <dcterms:modified xsi:type="dcterms:W3CDTF">2018-10-18T17:56:00Z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